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2E" w:rsidRPr="00A1732E" w:rsidRDefault="00A1732E" w:rsidP="00A173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возможном установлении публичного сервитута </w:t>
      </w:r>
    </w:p>
    <w:p w:rsidR="00A1732E" w:rsidRPr="00A1732E" w:rsidRDefault="00A1732E" w:rsidP="00A173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45" w:rsidRPr="00A1732E" w:rsidRDefault="00930983" w:rsidP="009309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Самарской области, рассматривает ходатайство                  </w:t>
      </w:r>
      <w:r w:rsidR="00EE7341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C11EBE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</w:t>
      </w:r>
      <w:r w:rsidR="00AC2815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ораспределение» от 10.11</w:t>
      </w:r>
      <w:r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E7341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02-</w:t>
      </w:r>
      <w:r w:rsidR="00C11EBE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C2815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23524</w:t>
      </w:r>
      <w:r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публичного сервитута. </w:t>
      </w:r>
      <w:r w:rsidR="00A1732E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39.42 Земельного кодекса Российской Федерации Правительство Самарской области инфо</w:t>
      </w:r>
      <w:r w:rsidR="008370C9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рмирует о возможном установлении</w:t>
      </w:r>
      <w:r w:rsidR="00A1732E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сервитута </w:t>
      </w:r>
      <w:bookmarkStart w:id="0" w:name="OLE_LINK7"/>
      <w:bookmarkStart w:id="1" w:name="OLE_LINK8"/>
      <w:bookmarkStart w:id="2" w:name="OLE_LINK9"/>
      <w:r w:rsidR="00A1732E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размещения объекта регионального значения – </w:t>
      </w:r>
      <w:r w:rsidR="00A71B2C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1EBE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Газопровод </w:t>
      </w:r>
      <w:r w:rsidR="00AC2815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Алксеевка-Самара Общ. протяженность 34,30 км. Способ прокладки – подземный, материал труб – сталь, d=500</w:t>
      </w:r>
      <w:proofErr w:type="gramStart"/>
      <w:r w:rsidR="00AC2815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мм.,</w:t>
      </w:r>
      <w:proofErr w:type="gramEnd"/>
      <w:r w:rsidR="00AC2815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700мм»,</w:t>
      </w:r>
      <w:bookmarkEnd w:id="0"/>
      <w:bookmarkEnd w:id="1"/>
      <w:bookmarkEnd w:id="2"/>
      <w:r w:rsidR="00CA37FA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A71B2C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E" w:rsidRP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земельных участков:</w:t>
      </w:r>
    </w:p>
    <w:p w:rsidR="00A1732E" w:rsidRDefault="00A1732E" w:rsidP="00B074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 w:rsidR="001D0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</w:t>
      </w:r>
      <w:r w:rsidR="00B074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2C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7447">
        <w:rPr>
          <w:rFonts w:ascii="Times New Roman" w:eastAsia="Times New Roman" w:hAnsi="Times New Roman" w:cs="Times New Roman"/>
          <w:sz w:val="28"/>
          <w:szCs w:val="28"/>
          <w:lang w:eastAsia="ru-RU"/>
        </w:rPr>
        <w:t>303010</w:t>
      </w:r>
      <w:r w:rsidR="00272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447">
        <w:rPr>
          <w:rFonts w:ascii="Times New Roman" w:eastAsia="Times New Roman" w:hAnsi="Times New Roman" w:cs="Times New Roman"/>
          <w:sz w:val="28"/>
          <w:szCs w:val="28"/>
          <w:lang w:eastAsia="ru-RU"/>
        </w:rPr>
        <w:t>3135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447" w:rsidRPr="00B0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Самарская область, </w:t>
      </w:r>
      <w:r w:rsidR="00B07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 район, городское поселение Смышляевка</w:t>
      </w:r>
      <w:r w:rsidR="00DA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27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пунктов,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B07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сенокошение</w:t>
      </w:r>
      <w:r w:rsidR="00C11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2CA" w:rsidRDefault="004F1E39" w:rsidP="00E26D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</w:t>
      </w:r>
      <w:r w:rsidR="002C44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09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8861CE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39D3">
        <w:rPr>
          <w:rFonts w:ascii="Times New Roman" w:eastAsia="Times New Roman" w:hAnsi="Times New Roman" w:cs="Times New Roman"/>
          <w:sz w:val="28"/>
          <w:szCs w:val="28"/>
          <w:lang w:eastAsia="ru-RU"/>
        </w:rPr>
        <w:t>322 (единое землепользование)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F25" w:rsidRP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которого установлено относительно ориентира, расположенного в границах участка. Почтовый адрес ориентира: 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Самара</w:t>
      </w:r>
      <w:r w:rsidR="0070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район</w:t>
      </w:r>
      <w:r w:rsidR="0088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6B5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10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</w:t>
      </w:r>
      <w:proofErr w:type="gramStart"/>
      <w:r w:rsidR="0010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пунктов, </w:t>
      </w:r>
      <w:r w:rsidR="00DA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A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F1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200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размещение газопровода Алексеевка-Самара»;</w:t>
      </w:r>
    </w:p>
    <w:p w:rsidR="0096485D" w:rsidRDefault="001061B1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</w:t>
      </w:r>
      <w:r w:rsidR="0020052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0C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526">
        <w:rPr>
          <w:rFonts w:ascii="Times New Roman" w:eastAsia="Times New Roman" w:hAnsi="Times New Roman" w:cs="Times New Roman"/>
          <w:sz w:val="28"/>
          <w:szCs w:val="28"/>
          <w:lang w:eastAsia="ru-RU"/>
        </w:rPr>
        <w:t>14 (единое землепользование)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F25" w:rsidRPr="009D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которого установлено относительно ориентира, расположенного в границах участка. Почтовый адрес ориентира: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</w:t>
      </w:r>
      <w:r w:rsidR="0020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526">
        <w:rPr>
          <w:rFonts w:ascii="Times New Roman" w:eastAsia="Times New Roman" w:hAnsi="Times New Roman" w:cs="Times New Roman"/>
          <w:sz w:val="28"/>
          <w:szCs w:val="28"/>
          <w:lang w:eastAsia="ru-RU"/>
        </w:rPr>
        <w:t>р-н Волжский, п. Петра Дубрава, п. Заярье</w:t>
      </w:r>
      <w:r w:rsidR="00AF0C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населенных пунктов</w:t>
      </w:r>
      <w:r w:rsidR="0077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20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объекта «Реконструкция ГРС-2 Петра Дубрава с установкой ЛЭП 10 кВ»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85D" w:rsidRDefault="0096485D" w:rsidP="00D4263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63:17:0000000:97</w:t>
      </w:r>
      <w:r w:rsidRPr="0096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</w:t>
      </w:r>
      <w:r w:rsidRPr="00964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обл., р-н Волжский, земли </w:t>
      </w:r>
      <w:r w:rsidR="00D42633" w:rsidRPr="00D42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9648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 w:rsidR="00D42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газопровода «Алексеевка-Самара»</w:t>
      </w:r>
      <w:r w:rsidRPr="009648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85D" w:rsidRDefault="00F65D06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F65D06">
        <w:rPr>
          <w:rFonts w:ascii="Times New Roman" w:eastAsia="Times New Roman" w:hAnsi="Times New Roman" w:cs="Times New Roman"/>
          <w:sz w:val="28"/>
          <w:szCs w:val="28"/>
          <w:lang w:eastAsia="ru-RU"/>
        </w:rPr>
        <w:t>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 (единое землепользование)</w:t>
      </w:r>
      <w:r w:rsidRPr="00F6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обл., </w:t>
      </w:r>
      <w:r w:rsidR="00480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район</w:t>
      </w:r>
      <w:r w:rsidRPr="00F65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разрешённым использованием «</w:t>
      </w:r>
      <w:r w:rsidR="00480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и эксплуатации объектов магистрального газопровода «Мокроус-Самара-Тольятти»</w:t>
      </w:r>
      <w:r w:rsidRPr="00F65D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633" w:rsidRDefault="00BA5403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</w:t>
      </w:r>
      <w:r w:rsidR="00A27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номером 63:22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:0000000:63 (единое землепользование)</w:t>
      </w:r>
      <w:r w:rsidRPr="00BA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район</w:t>
      </w:r>
      <w:r w:rsidRPr="00BA5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и эксплуатации объектов магистрального газопровода «Алексеевка-Самара»</w:t>
      </w:r>
      <w:r w:rsidRPr="00BA5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403" w:rsidRDefault="002E3811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 w:rsidR="00A27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2E3811">
        <w:rPr>
          <w:rFonts w:ascii="Times New Roman" w:eastAsia="Times New Roman" w:hAnsi="Times New Roman" w:cs="Times New Roman"/>
          <w:sz w:val="28"/>
          <w:szCs w:val="28"/>
          <w:lang w:eastAsia="ru-RU"/>
        </w:rPr>
        <w:t>:0000000:6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(единое землепользование), местоположение которого установлено относительно ориентира, расположенного в границах участка. Почтовый адрес ориентира: Самарская обл.,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р-н Кинельский</w:t>
      </w:r>
      <w:r w:rsidRPr="002E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разрешённым использованием «для </w:t>
      </w:r>
      <w:r w:rsidRPr="002E3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размещения и эксплуатации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газопровода – отвода к ПРГ ГРС-16, газопровода-отвода к ГРС-16 и ГРС-16 п.г.т. Алексеевка</w:t>
      </w:r>
      <w:r w:rsidRPr="002E38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5403" w:rsidRDefault="00A27106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63:01</w:t>
      </w:r>
      <w:r w:rsidRPr="00A27106">
        <w:rPr>
          <w:rFonts w:ascii="Times New Roman" w:eastAsia="Times New Roman" w:hAnsi="Times New Roman" w:cs="Times New Roman"/>
          <w:sz w:val="28"/>
          <w:szCs w:val="28"/>
          <w:lang w:eastAsia="ru-RU"/>
        </w:rPr>
        <w:t>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965 </w:t>
      </w:r>
      <w:r w:rsidRPr="00A27106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(единое землепользование),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A2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Самара, Кировский район</w:t>
      </w:r>
      <w:r w:rsidRPr="00A2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населенных пунктов,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271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объекты транспорта Железнодорожного</w:t>
      </w:r>
      <w:r w:rsidRPr="00A2710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2633" w:rsidRDefault="00F74565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63:01</w:t>
      </w:r>
      <w:r w:rsidRPr="00F7456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248051</w:t>
      </w:r>
      <w:r w:rsidRPr="00F74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Pr="00F7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Волжский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северо-западной части кадастрового квартала 63:01:0248051</w:t>
      </w:r>
      <w:r w:rsidRPr="00F7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F745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</w:t>
      </w:r>
      <w:r w:rsidRPr="00F7456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2633" w:rsidRDefault="003B7153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ером 63:01:0248051:529</w:t>
      </w:r>
      <w:r w:rsidRPr="003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Волжский район,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юго-восточной части кадастрового квартала 63:01:0248051</w:t>
      </w:r>
      <w:r w:rsidRPr="003B7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сельскохозяйственного назначения, с разрешённым использованием «для сельскохозяйственного использования»;</w:t>
      </w:r>
    </w:p>
    <w:p w:rsidR="00D42633" w:rsidRDefault="003B7153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63:01:0248051:5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B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Волжский район,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Pr="003B71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кадастрового квартала 63:01:0248051, земли сельскохозяйственного назначения, с разрешённым использованием «для сельскохозяйственного использования»;</w:t>
      </w:r>
    </w:p>
    <w:p w:rsidR="003B7153" w:rsidRDefault="004951CE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63:03</w:t>
      </w:r>
      <w:r w:rsidRPr="004951CE">
        <w:rPr>
          <w:rFonts w:ascii="Times New Roman" w:eastAsia="Times New Roman" w:hAnsi="Times New Roman" w:cs="Times New Roman"/>
          <w:sz w:val="28"/>
          <w:szCs w:val="28"/>
          <w:lang w:eastAsia="ru-RU"/>
        </w:rPr>
        <w:t>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1160</w:t>
      </w:r>
      <w:r w:rsidRPr="0049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49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пунктов, </w:t>
      </w:r>
      <w:r w:rsidRPr="0049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 дорогой общего пользования Самара-Бугуруслан (км 25,85 – км 76,4)</w:t>
      </w:r>
      <w:r w:rsidRPr="004951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B7153" w:rsidRDefault="00366B23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63:17</w:t>
      </w:r>
      <w:r w:rsidRPr="00366B23">
        <w:rPr>
          <w:rFonts w:ascii="Times New Roman" w:eastAsia="Times New Roman" w:hAnsi="Times New Roman" w:cs="Times New Roman"/>
          <w:sz w:val="28"/>
          <w:szCs w:val="28"/>
          <w:lang w:eastAsia="ru-RU"/>
        </w:rPr>
        <w:t>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5823</w:t>
      </w:r>
      <w:r w:rsidRPr="0036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 район, в границах городского поселения Смышляевка</w:t>
      </w:r>
      <w:r w:rsidRPr="00366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пунктов, </w:t>
      </w:r>
      <w:r w:rsidRPr="00366B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автомобильная дорога общего пользования межмуниципального значения в Самарской области «Самара-Бугуруслан» - Петра Дуброва, и размещения объектов дорожного сервиса</w:t>
      </w:r>
      <w:r w:rsidRPr="00366B2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7DFF" w:rsidRDefault="00BB2976" w:rsidP="00BE7D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7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BB2976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BB29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1817</w:t>
      </w:r>
      <w:r w:rsidRPr="00BB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 w:rsidR="00787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BB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78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Чубовка</w:t>
      </w:r>
      <w:r w:rsidRPr="00BB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 w:rsidR="00BE7DFF" w:rsidRPr="00B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B29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 w:rsidR="00BE7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автомобильной дорогой общего пользования Самара – Бугуруслан (км 25.85 – км 76.4)</w:t>
      </w:r>
      <w:r w:rsidR="000D0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976" w:rsidRDefault="00734C12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номером 63:22:0000000:1819</w:t>
      </w:r>
      <w:r w:rsidRPr="00734C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по адресу: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Кинельский</w:t>
      </w:r>
      <w:r w:rsidRPr="0073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734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разрешённым использованием «под автомобильной дорогой общего пользов</w:t>
      </w:r>
      <w:r w:rsidR="009961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Самара – Бугуруслан (км 25,85 – км 76,</w:t>
      </w:r>
      <w:r w:rsidRPr="00734C12">
        <w:rPr>
          <w:rFonts w:ascii="Times New Roman" w:eastAsia="Times New Roman" w:hAnsi="Times New Roman" w:cs="Times New Roman"/>
          <w:sz w:val="28"/>
          <w:szCs w:val="28"/>
          <w:lang w:eastAsia="ru-RU"/>
        </w:rPr>
        <w:t>4);</w:t>
      </w:r>
    </w:p>
    <w:p w:rsidR="000D0304" w:rsidRDefault="00BA4285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63:22:0000000: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 (единое землепользование)</w:t>
      </w:r>
      <w:r w:rsidRPr="00BA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район</w:t>
      </w:r>
      <w:r w:rsidRPr="00BA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</w:r>
      <w:r w:rsidRPr="00BA4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назначения, с разрешённым использованием «под автомобильн</w:t>
      </w:r>
      <w:r w:rsidR="000A5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A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0A52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</w:t>
      </w:r>
      <w:r w:rsidR="000A52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4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 – Бугуруслан</w:t>
      </w:r>
      <w:r w:rsidR="000A52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4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304" w:rsidRDefault="004E3431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63:17</w:t>
      </w:r>
      <w:r w:rsidRPr="004E3431">
        <w:rPr>
          <w:rFonts w:ascii="Times New Roman" w:eastAsia="Times New Roman" w:hAnsi="Times New Roman" w:cs="Times New Roman"/>
          <w:sz w:val="28"/>
          <w:szCs w:val="28"/>
          <w:lang w:eastAsia="ru-RU"/>
        </w:rPr>
        <w:t>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 w:rsidRPr="004E3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р-н Волжский, на землях Смышляевской волости, в 0,5 км северо-западнее пос. Стройкерамика, в 180 м с правой стороны от подъездной дороги на п. Петра-Дубрава, с восточной стороны граничащий с п. Заярье</w:t>
      </w:r>
      <w:r w:rsidRPr="004E34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еленных пунктов, </w:t>
      </w:r>
      <w:r w:rsidRPr="004E34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комплексного освоения в целях жилищного строительства</w:t>
      </w:r>
      <w:r w:rsidRPr="004E34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16C6" w:rsidRDefault="004D2CB0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301014</w:t>
      </w: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обл., р-н 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 с/а на землях </w:t>
      </w: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Смышляевской волости, в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северо-западнее пос. Стройкерамика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левой стороны от подъездной дороги на пос. Петра-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</w:t>
      </w:r>
      <w:proofErr w:type="spellEnd"/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населенных пунктов,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малоэтажная многоквартирная жилая застройка</w:t>
      </w: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16C6" w:rsidRDefault="004D2CB0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393 (единое землепользование)</w:t>
      </w: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асть, </w:t>
      </w: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п.г.т. Смышляевка</w:t>
      </w:r>
      <w:r w:rsidRPr="004D2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населенных пунктов, с разрешённым использованием «для комплексного освоения в целях жилищного строительства»;</w:t>
      </w:r>
    </w:p>
    <w:p w:rsidR="007816C6" w:rsidRDefault="0042296A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301014</w:t>
      </w:r>
      <w:r w:rsidRPr="004229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422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ориентира: Самарская обл., </w:t>
      </w:r>
      <w:r w:rsidRPr="00422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42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п.г.т. Смышляевка</w:t>
      </w:r>
      <w:r w:rsidRPr="00422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населенных пунктов, с разрешённым использованием «для комплексного освоения в целях жилищного строительства»;</w:t>
      </w:r>
    </w:p>
    <w:p w:rsidR="007816C6" w:rsidRDefault="006C5283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 с кадастровым номером 63:17:030</w:t>
      </w:r>
      <w:r w:rsidR="001D5533">
        <w:rPr>
          <w:rFonts w:ascii="Times New Roman" w:eastAsia="Times New Roman" w:hAnsi="Times New Roman" w:cs="Times New Roman"/>
          <w:sz w:val="28"/>
          <w:szCs w:val="28"/>
          <w:lang w:eastAsia="ru-RU"/>
        </w:rPr>
        <w:t>3010</w:t>
      </w:r>
      <w:r w:rsidRPr="006C5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D5533">
        <w:rPr>
          <w:rFonts w:ascii="Times New Roman" w:eastAsia="Times New Roman" w:hAnsi="Times New Roman" w:cs="Times New Roman"/>
          <w:sz w:val="28"/>
          <w:szCs w:val="28"/>
          <w:lang w:eastAsia="ru-RU"/>
        </w:rPr>
        <w:t>2659</w:t>
      </w:r>
      <w:r w:rsidRPr="006C5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 w:rsidR="001D55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6C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Волжский район, </w:t>
      </w:r>
      <w:r w:rsidR="001D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г. т. Смышляевка</w:t>
      </w:r>
      <w:r w:rsidRPr="006C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населенных пунктов, с разрешённым использованием «для </w:t>
      </w:r>
      <w:r w:rsidR="001D5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сельскохозяйственной деятельности</w:t>
      </w:r>
      <w:r w:rsidRPr="006C52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16C6" w:rsidRDefault="006104BC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63:17:0303010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:266</w:t>
      </w:r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местоположение которого установлено относительно ориентира, расположенного в границах участка. Почтовый адрес ориентира: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р-н Волжский</w:t>
      </w:r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пос. г. т. Смышляевка, земли населенных </w:t>
      </w:r>
      <w:proofErr w:type="gramStart"/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«для ведения сельскохозяйственной деятельности»;</w:t>
      </w:r>
    </w:p>
    <w:p w:rsidR="000D0304" w:rsidRDefault="006104BC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63:17:0303010:26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р-н Волжский, пос. г. т. Смышляевка, земли населенных </w:t>
      </w:r>
      <w:proofErr w:type="gramStart"/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пунктов,   </w:t>
      </w:r>
      <w:proofErr w:type="gramEnd"/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использования</w:t>
      </w:r>
      <w:r w:rsidRPr="006104B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0304" w:rsidRDefault="004E405E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63:17:0303010: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4E405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р-н Волжский,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E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Смышляевка, земли населенных </w:t>
      </w:r>
      <w:proofErr w:type="gramStart"/>
      <w:r w:rsidRPr="004E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пунктов,   </w:t>
      </w:r>
      <w:proofErr w:type="gramEnd"/>
      <w:r w:rsidRPr="004E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освоения в целях жилищного строительства</w:t>
      </w:r>
      <w:r w:rsidRPr="004E405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2976" w:rsidRDefault="00E61CB8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63:17:030301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1C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E61C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</w:t>
      </w:r>
      <w:r w:rsidR="0099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иентира: Самарская область, </w:t>
      </w:r>
      <w:r w:rsidRPr="00E61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 w:rsidR="0099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6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п.г.т. </w:t>
      </w:r>
      <w:r w:rsidRPr="00E61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Смышляевка, земли нас</w:t>
      </w:r>
      <w:r w:rsidR="0099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еленных пунктов, </w:t>
      </w:r>
      <w:r w:rsidRPr="00E6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 w:rsidR="00997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освоения в целях жилищного строительства</w:t>
      </w:r>
      <w:r w:rsidRPr="00E61C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61CB8" w:rsidRDefault="006703B2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6703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397 (единое землепользование)</w:t>
      </w:r>
      <w:r w:rsidRPr="00670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0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Волжский район, в районе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оселка городского типа </w:t>
      </w:r>
      <w:r w:rsidRPr="00670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Смышляевка, земли населенных пунктов, с разрешённым использованием «для комплексного освоения в целях жилищного строительства»;</w:t>
      </w:r>
    </w:p>
    <w:p w:rsidR="00E61CB8" w:rsidRDefault="0097163E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3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</w:t>
      </w:r>
      <w:r w:rsidR="00B277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63:17:0303009</w:t>
      </w:r>
      <w:r w:rsidRPr="0097163E">
        <w:rPr>
          <w:rFonts w:ascii="Times New Roman" w:eastAsia="Times New Roman" w:hAnsi="Times New Roman" w:cs="Times New Roman"/>
          <w:sz w:val="28"/>
          <w:szCs w:val="28"/>
          <w:lang w:eastAsia="ru-RU"/>
        </w:rPr>
        <w:t>:1</w:t>
      </w:r>
      <w:r w:rsidR="00B2778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97163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 w:rsidR="00B27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Волжский район, в районе </w:t>
      </w:r>
      <w:proofErr w:type="spellStart"/>
      <w:r w:rsidR="00B2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Pr="0097163E">
        <w:rPr>
          <w:rFonts w:ascii="Times New Roman" w:eastAsia="Times New Roman" w:hAnsi="Times New Roman" w:cs="Times New Roman"/>
          <w:sz w:val="28"/>
          <w:szCs w:val="28"/>
          <w:lang w:eastAsia="ru-RU"/>
        </w:rPr>
        <w:t>г.т</w:t>
      </w:r>
      <w:proofErr w:type="spellEnd"/>
      <w:r w:rsidRPr="009716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Смышляевка, земли населенных пунктов, с разрешённым использованием «для комплексного освоения в целях жилищного строительства»;</w:t>
      </w:r>
    </w:p>
    <w:p w:rsidR="00E61CB8" w:rsidRDefault="00C15108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63:17</w:t>
      </w:r>
      <w:r w:rsidRPr="00C15108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303009</w:t>
      </w:r>
      <w:r w:rsidRPr="00C151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C151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по адресу: Самарская область, Волжский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Смышляев</w:t>
      </w:r>
      <w:r w:rsidR="00F758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 w:rsidR="008A2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C151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 w:rsidR="008A29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бытовое обслуживание</w:t>
      </w:r>
      <w:r w:rsidRPr="00C1510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61CB8" w:rsidRDefault="009142F0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63:17:0000000:39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(единое землепользование),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 w:rsidR="00EE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91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Волжский район, в районе </w:t>
      </w:r>
      <w:proofErr w:type="spellStart"/>
      <w:r w:rsidRPr="0091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EE1603">
        <w:rPr>
          <w:rFonts w:ascii="Times New Roman" w:eastAsia="Times New Roman" w:hAnsi="Times New Roman" w:cs="Times New Roman"/>
          <w:sz w:val="28"/>
          <w:szCs w:val="28"/>
          <w:lang w:eastAsia="ru-RU"/>
        </w:rPr>
        <w:t>.г.т</w:t>
      </w:r>
      <w:proofErr w:type="spellEnd"/>
      <w:r w:rsidR="00EE1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Смышляевка, земли населенных пунктов, с разрешённым использованием «для комплексного освоения в целях жилищного строительства»;</w:t>
      </w:r>
    </w:p>
    <w:p w:rsidR="00E61CB8" w:rsidRDefault="00E64AC4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Pr="00E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(единое землепользование),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асть,</w:t>
      </w:r>
      <w:r w:rsidRPr="00E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Волжский район, в районе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Смышляевка, земли населенных пунктов, с разрешённым использованием «для комплексного освоения в целях жилищного строительства»;</w:t>
      </w:r>
    </w:p>
    <w:p w:rsidR="00C15108" w:rsidRDefault="00FD6DDC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303009</w:t>
      </w:r>
      <w:r w:rsidRPr="00FD6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F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</w:t>
      </w:r>
      <w:r w:rsidRPr="00FD6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расположенного в границах участка. Почтовый адрес ориентира: Самарская обл</w:t>
      </w:r>
      <w:r w:rsidR="004E14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FD6D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Волжский район, в районе п</w:t>
      </w:r>
      <w:r w:rsidR="004E14D9">
        <w:rPr>
          <w:rFonts w:ascii="Times New Roman" w:eastAsia="Times New Roman" w:hAnsi="Times New Roman" w:cs="Times New Roman"/>
          <w:sz w:val="28"/>
          <w:szCs w:val="28"/>
          <w:lang w:eastAsia="ru-RU"/>
        </w:rPr>
        <w:t>.г.т.</w:t>
      </w:r>
      <w:r w:rsidRPr="00F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Смышляевка, земли населенных пунктов, с разрешённым использованием «для комплексного освоения в целях жилищного строительства»;</w:t>
      </w:r>
    </w:p>
    <w:p w:rsidR="005D37E7" w:rsidRDefault="005D37E7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303010</w:t>
      </w:r>
      <w:r w:rsidRPr="005D37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2870</w:t>
      </w:r>
      <w:r w:rsidRPr="005D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5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Pr="005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Смышляевка, земли населенных </w:t>
      </w:r>
      <w:proofErr w:type="gramStart"/>
      <w:r w:rsidRPr="005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D37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гаражи, площадки, стоянки и сооружения для хранения коммерческого и индивидуального транспорта</w:t>
      </w:r>
      <w:r w:rsidRPr="005D37E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15108" w:rsidRDefault="00E55BA1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63:17</w:t>
      </w:r>
      <w:r w:rsidRPr="00E55BA1">
        <w:rPr>
          <w:rFonts w:ascii="Times New Roman" w:eastAsia="Times New Roman" w:hAnsi="Times New Roman" w:cs="Times New Roman"/>
          <w:sz w:val="28"/>
          <w:szCs w:val="28"/>
          <w:lang w:eastAsia="ru-RU"/>
        </w:rPr>
        <w:t>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Pr="00E5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(единое землепользование), местоположение которого установлено относительно ориентира, расположенного в границах участка. Почтовый адрес ориентира: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E55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E5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Волжский,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Дубрава</w:t>
      </w:r>
      <w:r w:rsidRPr="00E5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разрешённым использованием «под </w:t>
      </w:r>
      <w:r w:rsidR="00A01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транспорта Железнодорожного</w:t>
      </w:r>
      <w:r w:rsidRPr="00E55BA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15108" w:rsidRDefault="009F3322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  <w:r w:rsidRPr="009F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(единое землепользование), местоположение которого установлено относительно ориентира, расположенного в границах участка. Почтовый адрес ориенти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ра: Самарская обл.</w:t>
      </w:r>
      <w:r w:rsidRPr="009F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Pr="009F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АОЗТ «Смышляевский»</w:t>
      </w:r>
      <w:r w:rsidRPr="009F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 w:rsidR="00BB0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9F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разрешённым использованием «для </w:t>
      </w:r>
      <w:r w:rsidR="00BB0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сельскохозяйственной деятельности</w:t>
      </w:r>
      <w:r w:rsidRPr="009F332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15108" w:rsidRDefault="00F434A3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63:17:0000000:6973</w:t>
      </w:r>
      <w:r w:rsidRPr="00F43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F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р-н Волжский,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с/п </w:t>
      </w:r>
      <w:r w:rsidRPr="00F4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сельскохозяйственного </w:t>
      </w:r>
      <w:r w:rsidRPr="00F43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назначения, с разрешённым использованием «для ведения сельскохозяйственной деятельности»;</w:t>
      </w:r>
    </w:p>
    <w:p w:rsidR="00C15108" w:rsidRDefault="00940AF8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7032</w:t>
      </w:r>
      <w:r w:rsidRPr="0094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р-н Волжский, земли сельскохозяйственного назначения,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94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 w:rsidRPr="00940AF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0AF8" w:rsidRDefault="00A3689E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A368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7521</w:t>
      </w:r>
      <w:r w:rsidRPr="00A368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по адресу: Самарская область, Волжский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Pr="00A3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п.г.т. Стройкерамика</w:t>
      </w:r>
      <w:r w:rsidRPr="00A36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населенных пунктов,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коммунальное </w:t>
      </w:r>
      <w:r w:rsidRPr="00A36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обслуживание»;</w:t>
      </w:r>
    </w:p>
    <w:p w:rsidR="00940AF8" w:rsidRDefault="00CD62FF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CD62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7748</w:t>
      </w:r>
      <w:r w:rsidRPr="00CD62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по адресу: Самарская область, Волжский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Pr="00C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городское поселение Смышляевка,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CD62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сельскохозяйственной деятельности</w:t>
      </w:r>
      <w:r w:rsidRPr="00CD62F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0AF8" w:rsidRDefault="00DB53F5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301014</w:t>
      </w:r>
      <w:r w:rsidRPr="00DB53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DB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D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п.г.т. Смышляевка</w:t>
      </w:r>
      <w:r w:rsidRPr="00D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D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освоения в целях жилищного строительства</w:t>
      </w:r>
      <w:r w:rsidRPr="00DB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0AF8" w:rsidRDefault="008C7B55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301015</w:t>
      </w:r>
      <w:r w:rsidRPr="008C7B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8C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(единое землепользование), местоположение которого установлено относительно ориентира, расположенного в границах участка. Почтовый адрес ориентира: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8C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обл., р-н Волжский,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 на землях ЗАО «Смышляевский»</w:t>
      </w:r>
      <w:r w:rsidRPr="008C7B5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сельскохозяйственного назначения, с разрешённым использованием «для ведения сельскохозяйственно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производства</w:t>
      </w:r>
      <w:r w:rsidRPr="008C7B5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0AF8" w:rsidRDefault="00356C80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303011</w:t>
      </w:r>
      <w:r w:rsidRPr="00356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3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(единое землепользование), местоположение которого установлено относительно </w:t>
      </w:r>
      <w:r w:rsidRPr="00356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ориентира, расположенного в границах участка. Почтовый адрес ориентира: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асть, </w:t>
      </w:r>
      <w:r w:rsidRPr="00356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35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п.г.т. Смышляевка, земельный участок расположен в центральной части кадастрового квартала 63:17:0303011</w:t>
      </w:r>
      <w:r w:rsidRPr="00356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сельскохозяйственного назначения, с разрешённым использованием «для ведения сельскохозяйственной деятельности»;</w:t>
      </w:r>
    </w:p>
    <w:p w:rsidR="00356C80" w:rsidRDefault="00AA2842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63:17:0303011:19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Смышляевка</w:t>
      </w:r>
      <w:r w:rsidRPr="00AA2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сельскохозяйственного назначения, с разрешённым использованием «для ведения сельскохозяйственной деятельности»;</w:t>
      </w:r>
    </w:p>
    <w:p w:rsidR="00356C80" w:rsidRDefault="0004492C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63:17:0303011:19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4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Волжский район, городское поселение Смышляевка, земли сельскохозяйственного назначения, с разрешённым использованием «для ведения сельскохозяйственной деятельности»;</w:t>
      </w:r>
    </w:p>
    <w:p w:rsidR="00940AF8" w:rsidRDefault="004E72D1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63:17:030301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7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2828</w:t>
      </w:r>
      <w:r w:rsidRPr="004E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р-н Волжский</w:t>
      </w:r>
      <w:r w:rsidRPr="004E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Смышляевка, земли </w:t>
      </w:r>
      <w:r w:rsidR="0089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</w:t>
      </w:r>
      <w:proofErr w:type="gramStart"/>
      <w:r w:rsidR="00894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Pr="004E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9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E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разрешённым использованием «для </w:t>
      </w:r>
      <w:r w:rsidR="00894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освоения в целях жилищного строительства</w:t>
      </w:r>
      <w:r w:rsidRPr="004E72D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30EF" w:rsidRDefault="00997FF2" w:rsidP="007667F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63:17:0303010:28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99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7F6" w:rsidRPr="0076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r w:rsidR="0076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Самарская область, муниципальный район Волжский, городское поселение Смышляевка, поселок городского типа Стройкерамика, улица Аграрная, земельный участок 6А, </w:t>
      </w:r>
      <w:r w:rsidRPr="00997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</w:t>
      </w:r>
      <w:r w:rsidR="0076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Pr="0099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 w:rsidR="007667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гаражи, площадки, стоянки и сооружения для хранения коммерческого и индивидуального транспорта</w:t>
      </w:r>
      <w:r w:rsidRPr="00997F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30EF" w:rsidRDefault="00C761DF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 с кадастровым номером 63:17:0303010: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3129</w:t>
      </w:r>
      <w:r w:rsidRPr="00C7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п</w:t>
      </w:r>
      <w:r w:rsidR="0026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адресу: </w:t>
      </w:r>
      <w:r w:rsidRPr="00C7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</w:t>
      </w:r>
      <w:r w:rsidR="00267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 район</w:t>
      </w:r>
      <w:r w:rsidRPr="00C7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городское поселение Смышляевка, земли населенных пунктов, с разрешённым использованием «</w:t>
      </w:r>
      <w:r w:rsidR="00267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комплексного освоения в целях жилищного строительства</w:t>
      </w:r>
      <w:r w:rsidRPr="00C761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30EF" w:rsidRDefault="00A564DB" w:rsidP="00A564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63:17:030301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6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Pr="00A5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р-н Волжский,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Смышляевка</w:t>
      </w:r>
      <w:r w:rsidRPr="00A56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населенных пунктов,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предприятия, коммунальные объекты, склады, административные здания, объекты бытового обслуживания персонала предприятий</w:t>
      </w:r>
      <w:r w:rsidRPr="00A564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30EF" w:rsidRDefault="004460CA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C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номером 63:22</w:t>
      </w:r>
      <w:r w:rsidRPr="004460CA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Pr="004460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3826</w:t>
      </w:r>
      <w:r w:rsidRPr="0044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Самарская область, Кинельский район, сельское поселение Чубовка, 4600 м. юго-западнее пос. Бугры</w:t>
      </w:r>
      <w:r w:rsidRPr="0044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4460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газопровода</w:t>
      </w:r>
      <w:r w:rsidRPr="004460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30EF" w:rsidRDefault="002B005C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ровым номером 63:22:0000000:3853</w:t>
      </w:r>
      <w:r w:rsidRPr="002B0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Самарская область, Кинельский район, сельское поселение Чубовка, земли сельскохозяйственного назначения,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проектирования и строительства линейного объекта: «Электроснабжение нежилого здания сельскохозяйственного комплекса»</w:t>
      </w:r>
      <w:r w:rsidRPr="002B0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153" w:rsidRDefault="00432677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 63:2</w:t>
      </w:r>
      <w:r w:rsidRPr="00432677">
        <w:rPr>
          <w:rFonts w:ascii="Times New Roman" w:eastAsia="Times New Roman" w:hAnsi="Times New Roman" w:cs="Times New Roman"/>
          <w:sz w:val="28"/>
          <w:szCs w:val="28"/>
          <w:lang w:eastAsia="ru-RU"/>
        </w:rPr>
        <w:t>2:0000000: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438</w:t>
      </w:r>
      <w:r w:rsidRPr="0043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Кинельский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ГНУ «Поволжский НИИСС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Константинова»</w:t>
      </w:r>
      <w:r w:rsidRPr="0043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сельскохозяйственного назначения, с разрешённым использованием «для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хозяйства</w:t>
      </w:r>
      <w:r w:rsidRPr="004326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460CA" w:rsidRDefault="006B0799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6B0799">
        <w:rPr>
          <w:rFonts w:ascii="Times New Roman" w:eastAsia="Times New Roman" w:hAnsi="Times New Roman" w:cs="Times New Roman"/>
          <w:sz w:val="28"/>
          <w:szCs w:val="28"/>
          <w:lang w:eastAsia="ru-RU"/>
        </w:rPr>
        <w:t>:0000000: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727</w:t>
      </w:r>
      <w:r w:rsidRPr="006B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район, в границах сельского поселения Чубовка</w:t>
      </w:r>
      <w:r w:rsidRPr="006B0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занимаемый автомобильной дорогой Обводная г. Самара от «Урал» до «Самара-Волгоград» (км 11,03 – км 24,7)</w:t>
      </w:r>
      <w:r w:rsidRPr="006B079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156CA" w:rsidRPr="006156CA" w:rsidRDefault="006156CA" w:rsidP="006156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C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63:22:0000000:7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61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Кинельский район, в границах сельского поселения Чубовка,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разрешённым использованием «занимаемый автомобильной дорогой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Обводная г. Самар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1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«Урал» до «Самара-Волгоград» (км 11,03 – км 24,7)»;</w:t>
      </w:r>
    </w:p>
    <w:p w:rsidR="006156CA" w:rsidRPr="006156CA" w:rsidRDefault="008B44CE" w:rsidP="006156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 w:rsidR="00986D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63:22</w:t>
      </w:r>
      <w:r w:rsidRPr="008B4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6DC6">
        <w:rPr>
          <w:rFonts w:ascii="Times New Roman" w:eastAsia="Times New Roman" w:hAnsi="Times New Roman" w:cs="Times New Roman"/>
          <w:sz w:val="28"/>
          <w:szCs w:val="28"/>
          <w:lang w:eastAsia="ru-RU"/>
        </w:rPr>
        <w:t>1703001</w:t>
      </w:r>
      <w:r w:rsidRPr="008B4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6DC6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Pr="008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 w:rsidR="00986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8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986D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 Алексеевка, ДНТ «Зеленая роща», квартал № 1, участок № 270</w:t>
      </w:r>
      <w:r w:rsidRPr="008B4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сельскохозяйственного назначения, с разрешённым использованием «для ведения с</w:t>
      </w:r>
      <w:r w:rsidR="00122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адоводства</w:t>
      </w:r>
      <w:r w:rsidRPr="008B44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4DC" w:rsidRDefault="004954DC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63:22: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1703001</w:t>
      </w:r>
      <w:r w:rsidRPr="004954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49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Кинельский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массив Алексеевка, ДНТ «Зеленая Роща», квартал № 1, участок № 272, </w:t>
      </w:r>
      <w:r w:rsidRPr="00495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назначения, с разрешённым использованием «для ведения садоводства»;</w:t>
      </w:r>
    </w:p>
    <w:p w:rsidR="004460CA" w:rsidRDefault="00D205CE" w:rsidP="00D205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 с кадастровым номером 63:22: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1703002</w:t>
      </w:r>
      <w:r w:rsidRPr="00D205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D2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Кинельский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«Алексеевское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C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C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205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</w:t>
      </w:r>
      <w:r w:rsidRPr="00D205C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0A71" w:rsidRDefault="00B0312F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63:22: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1703003</w:t>
      </w:r>
      <w:r w:rsidRPr="00B03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B0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Самарская область, Кинельский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Сырейка, промышленная зона, Заводской проезд, 8</w:t>
      </w:r>
      <w:r w:rsidRPr="00B03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производственной базы по выпуску металлоконструкций из холодного проката</w:t>
      </w:r>
      <w:r w:rsidRPr="00B0312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0A71" w:rsidRDefault="00B17C56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63:22:1703003</w:t>
      </w:r>
      <w:r w:rsidRPr="00B17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Pr="00B1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="0053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B1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область, Кинельский район, </w:t>
      </w:r>
      <w:r w:rsidR="00532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Чубовка, Промышленная зона, Заводской проезд, 8 «А»</w:t>
      </w:r>
      <w:r w:rsidRPr="00B1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сельскохозяйственного назначения, с разрешённым использованием «</w:t>
      </w:r>
      <w:r w:rsidR="00532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использование</w:t>
      </w:r>
      <w:r w:rsidRPr="00B17C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0A71" w:rsidRDefault="003F7784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63:22:1703003:43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Российская Федерация, Самарская область, Кинельский район, сельское поселение Чубовка, Промышленная зона, Заводской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8 «Б</w:t>
      </w:r>
      <w:r w:rsidRPr="003F77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земли сельскохозяйственного назначения,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F7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F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Pr="003F778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0A71" w:rsidRDefault="00A60282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 с кадастровым номером 63:22:1703003:1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A6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A6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р-н Кинельский</w:t>
      </w:r>
      <w:r w:rsidRPr="00A6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автодорога «Обход города Самара», 20 км от автотрассы М-5 «Урал»</w:t>
      </w:r>
      <w:r w:rsidRPr="00A60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разрешённым использованием «</w:t>
      </w:r>
      <w:r w:rsidR="00506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гаражи, площадки, стоянки и сооружения для хранения коммерческого и индивидуального транспорта; офисные и бытовые здания и помещения предприятий</w:t>
      </w:r>
      <w:r w:rsidRPr="00A6028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0A71" w:rsidRDefault="008B6605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63:22:1703003: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 w:rsidRPr="008B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Российская Федерация, Самарская область, Кинельский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южнее территории филиала ОАО «Пивоваренная компания» Балтика» - «Балтика-Самара»</w:t>
      </w:r>
      <w:r w:rsidRPr="008B6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сельскохозяйственного назначения,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инженерных коммуникаций к объекту «Производственно-логистический комплекс» АвиаТАР</w:t>
      </w:r>
      <w:r w:rsidRPr="008B66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0A71" w:rsidRDefault="00624483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63:22:1703003: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Pr="006244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Российская Федерация, Самарская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62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район, с. Сырейка, Промышленная зона, Заводской проезд, участок 8 «А»</w:t>
      </w:r>
      <w:r w:rsidRPr="0062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244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завода по производству строительных и отделочных материалов</w:t>
      </w:r>
      <w:r w:rsidRPr="006244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0A71" w:rsidRDefault="00C9142A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 с кадастровым номером 63:22:1703003: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Pr="00C9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Российская Федерация, Самарская область, Кинельский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км автодороги «Обводная г. Самары от «Урал» до «Самара-Волгоград»</w:t>
      </w:r>
      <w:r w:rsidRPr="00C9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сельскохозяйственного назначения, с разрешённым использованием «для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 сетей к объекту «Производственно-логический комплекс «АвиаТАР»</w:t>
      </w:r>
      <w:r w:rsidRPr="00C914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A71" w:rsidRDefault="00891B5F" w:rsidP="00891B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63:22:1703003: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  <w:r w:rsidRPr="00891B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 по адресу: Самарская область, Кинельский район,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поселение</w:t>
      </w:r>
      <w:r w:rsidRPr="0089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Чубовка,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пециального назначения, </w:t>
      </w:r>
      <w:r w:rsidRPr="0089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гаражи, площадки, стоянки и сооружения для хранения коммерческого и индивидуального транспорта», вспомогательный вид – «офисные и бытовые здания и помещения предприятий»</w:t>
      </w:r>
      <w:r w:rsidRPr="00891B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A71" w:rsidRDefault="003E2D18" w:rsidP="00964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63:22:1703004</w:t>
      </w:r>
      <w:r w:rsidRPr="003E2D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E2D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которого установлено относительно ориентира, расположенного в границах участка. Почтовый адрес ориентира: Самарс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область, Кинельский район, 3</w:t>
      </w:r>
      <w:r w:rsidRPr="003E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(+500 м слева) автодороги Самара-Бугуруслан</w:t>
      </w:r>
      <w:r w:rsidRPr="003E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3E2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строительство склада строительных материалов</w:t>
      </w:r>
      <w:r w:rsidRPr="003E2D1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0A71" w:rsidRDefault="00BF02DB" w:rsidP="00226E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с кадастровым номером 63:17</w:t>
      </w:r>
      <w:r w:rsidRPr="00BF02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0303009</w:t>
      </w:r>
      <w:r w:rsidRPr="00BF02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704</w:t>
      </w:r>
      <w:r w:rsidRPr="00B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Самарская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Волжский</w:t>
      </w:r>
      <w:r w:rsidRPr="00B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Смышляевка</w:t>
      </w:r>
      <w:r w:rsidRPr="00BF0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населенных пунктов, с разрешённым использованием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обслуживание</w:t>
      </w:r>
      <w:r w:rsidRPr="00BF0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26ED3" w:rsidRDefault="00F23662" w:rsidP="00F236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Самара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в границах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F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63:01:0</w:t>
      </w:r>
      <w:r w:rsidR="00226ED3">
        <w:rPr>
          <w:rFonts w:ascii="Times New Roman" w:eastAsia="Times New Roman" w:hAnsi="Times New Roman" w:cs="Times New Roman"/>
          <w:sz w:val="28"/>
          <w:szCs w:val="28"/>
          <w:lang w:eastAsia="ru-RU"/>
        </w:rPr>
        <w:t>246002</w:t>
      </w:r>
      <w:r w:rsidR="00FF6F7C">
        <w:rPr>
          <w:rFonts w:ascii="Times New Roman" w:eastAsia="Times New Roman" w:hAnsi="Times New Roman" w:cs="Times New Roman"/>
          <w:sz w:val="28"/>
          <w:szCs w:val="28"/>
          <w:lang w:eastAsia="ru-RU"/>
        </w:rPr>
        <w:t>, 63:01:0</w:t>
      </w:r>
      <w:r w:rsidR="00226ED3">
        <w:rPr>
          <w:rFonts w:ascii="Times New Roman" w:eastAsia="Times New Roman" w:hAnsi="Times New Roman" w:cs="Times New Roman"/>
          <w:sz w:val="28"/>
          <w:szCs w:val="28"/>
          <w:lang w:eastAsia="ru-RU"/>
        </w:rPr>
        <w:t>248051</w:t>
      </w:r>
      <w:r w:rsidR="00FF6F7C">
        <w:rPr>
          <w:rFonts w:ascii="Times New Roman" w:eastAsia="Times New Roman" w:hAnsi="Times New Roman" w:cs="Times New Roman"/>
          <w:sz w:val="28"/>
          <w:szCs w:val="28"/>
          <w:lang w:eastAsia="ru-RU"/>
        </w:rPr>
        <w:t>, 63:01:0</w:t>
      </w:r>
      <w:r w:rsidR="00226ED3">
        <w:rPr>
          <w:rFonts w:ascii="Times New Roman" w:eastAsia="Times New Roman" w:hAnsi="Times New Roman" w:cs="Times New Roman"/>
          <w:sz w:val="28"/>
          <w:szCs w:val="28"/>
          <w:lang w:eastAsia="ru-RU"/>
        </w:rPr>
        <w:t>259009</w:t>
      </w:r>
      <w:r w:rsidR="00FF6F7C">
        <w:rPr>
          <w:rFonts w:ascii="Times New Roman" w:eastAsia="Times New Roman" w:hAnsi="Times New Roman" w:cs="Times New Roman"/>
          <w:sz w:val="28"/>
          <w:szCs w:val="28"/>
          <w:lang w:eastAsia="ru-RU"/>
        </w:rPr>
        <w:t>, 63:01:0</w:t>
      </w:r>
      <w:r w:rsidR="00226ED3">
        <w:rPr>
          <w:rFonts w:ascii="Times New Roman" w:eastAsia="Times New Roman" w:hAnsi="Times New Roman" w:cs="Times New Roman"/>
          <w:sz w:val="28"/>
          <w:szCs w:val="28"/>
          <w:lang w:eastAsia="ru-RU"/>
        </w:rPr>
        <w:t>259010;</w:t>
      </w:r>
    </w:p>
    <w:p w:rsidR="00226ED3" w:rsidRDefault="00C35CD1" w:rsidP="00F236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земли, расположенные в городском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в границах кадастро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кварталов 63:03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401001, 63:03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401004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CD1" w:rsidRDefault="00C35CD1" w:rsidP="00F236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земли, расположенные в Волжском районе Самарской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кадастровых кварталов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301013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, 63:17:0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301014, 63:17:0301015, 63:17:0303009, 63:17:0303010, 63:17:0303011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2357" w:rsidRDefault="00C35CD1" w:rsidP="00704B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земли, расположенные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Кинельском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Самарской области                              в 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ицах кадастровых кварталов 63:22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1602006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, 63: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1701005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, 63: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1703001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, 63: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1703002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, 63: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35C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1703003</w:t>
      </w:r>
      <w:r w:rsidR="00402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D58" w:rsidRDefault="007C06A5" w:rsidP="00704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убличный сервитут устанавливается в соответствии </w:t>
      </w:r>
      <w:r w:rsidR="00D1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F65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хемой территориального планирования Самарской области, утвержденной постановлением Правительства Самарской области от 13.12.2007 № 261 (размещена на официальном интернет-сайте Правительства Самарской области: www.samregion.ru), </w:t>
      </w:r>
      <w:r w:rsidR="00E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 по планировке территории</w:t>
      </w:r>
      <w:r w:rsidR="009B6DD5" w:rsidRPr="009B6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E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B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Самарской области      </w:t>
      </w:r>
      <w:r w:rsid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05.12</w:t>
      </w:r>
      <w:r w:rsidR="007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FF6F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7E5DA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A1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7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</w:t>
      </w:r>
      <w:r w:rsidR="00D9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</w:t>
      </w:r>
      <w:r w:rsidR="00FF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планировки территории и проект межевания территории) для реконструкции линейного объекта регионального значения «Газопровод </w:t>
      </w:r>
      <w:r w:rsid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Алксеевка-Самара Общ. </w:t>
      </w:r>
      <w:r w:rsidR="00A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34,30 км. Способ прокладки – подземный, материал труб – сталь, </w:t>
      </w:r>
      <w:r w:rsidR="00704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04B36" w:rsidRP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>=500</w:t>
      </w:r>
      <w:proofErr w:type="gramStart"/>
      <w:r w:rsid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мм.,</w:t>
      </w:r>
      <w:proofErr w:type="gramEnd"/>
      <w:r w:rsid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700мм»</w:t>
      </w:r>
      <w:r w:rsidR="007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реконструкции и технического перевооружения газового хозяйства </w:t>
      </w:r>
      <w:r w:rsid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4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газораспределение» на 2023 год</w:t>
      </w:r>
      <w:r w:rsidR="00AD0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32E" w:rsidRPr="00A1732E" w:rsidRDefault="00A1732E" w:rsidP="00A17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г. Самара, ул. Самарская, д. </w:t>
      </w:r>
      <w:proofErr w:type="gramStart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proofErr w:type="gramEnd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каб. 208 (пн. – пт. с 9.00 до 13.00).</w:t>
      </w:r>
    </w:p>
    <w:p w:rsidR="00A1732E" w:rsidRPr="00A1732E" w:rsidRDefault="00A1732E" w:rsidP="00A17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об учете прав на земельные участки принимаются в течение </w:t>
      </w:r>
      <w:r w:rsidR="00A1057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опубликования сообщения в Правительство Самарской области через ящик корреспонденции, расположенный по адресу: г. </w:t>
      </w:r>
      <w:proofErr w:type="gramStart"/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Самара, </w:t>
      </w:r>
      <w:r w:rsidR="009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3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Молодогвардейская, д.</w:t>
      </w:r>
      <w:r w:rsidR="007C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210, либо почтовым отправлением по указанному адресу. Дата окончания приема заявлений – </w:t>
      </w:r>
      <w:r w:rsid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C3942"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7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1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C99" w:rsidRDefault="00A1732E" w:rsidP="00966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поступившем ходатайстве об установлении публичного сервитута размещена на официальных интернет – сайтах Правительства Самарской области (</w:t>
      </w:r>
      <w:hyperlink r:id="rId5" w:history="1">
        <w:r w:rsidRPr="00A173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www.samregion.ru</w:t>
        </w:r>
      </w:hyperlink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4081D" w:rsidRPr="00D4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Самара Самарской области (</w:t>
      </w:r>
      <w:hyperlink r:id="rId6" w:history="1">
        <w:r w:rsidR="001B00AA" w:rsidRPr="00C7093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https://samadm.ru</w:t>
        </w:r>
      </w:hyperlink>
      <w:r w:rsidR="00704B3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администрации городского округа Кинель Самарской области (</w:t>
      </w:r>
      <w:hyperlink r:id="rId7" w:history="1">
        <w:r w:rsidR="00966C99" w:rsidRPr="009C1DD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966C99" w:rsidRPr="009C1DD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://кинельгород.рф</w:t>
        </w:r>
      </w:hyperlink>
      <w:r w:rsidR="0096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66C99" w:rsidRPr="0096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Волжский Самарской области (</w:t>
      </w:r>
      <w:hyperlink r:id="rId8" w:history="1">
        <w:r w:rsidR="00966C99" w:rsidRPr="009C1DD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https://v-adm63.ru</w:t>
        </w:r>
      </w:hyperlink>
      <w:r w:rsidR="00966C99" w:rsidRPr="00966C9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6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Кинельский Самарской области (</w:t>
      </w:r>
      <w:hyperlink r:id="rId9" w:history="1">
        <w:r w:rsidR="00966C99" w:rsidRPr="009C1DD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966C99" w:rsidRPr="009C1DD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966C99" w:rsidRPr="009C1DD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kinel</w:t>
        </w:r>
        <w:proofErr w:type="spellEnd"/>
        <w:r w:rsidR="00966C99" w:rsidRPr="009C1DD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66C99" w:rsidRPr="009C1DD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66C99" w:rsidRPr="00966C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1C45" w:rsidRDefault="006051F3" w:rsidP="00211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о</w:t>
      </w:r>
      <w:r w:rsidR="00F52030" w:rsidRPr="00F5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местоположения границ публичного сервитута</w:t>
      </w:r>
      <w:r w:rsidR="0021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системе координат МСК-63, зона 1; </w:t>
      </w:r>
      <w:r w:rsidR="00211C45" w:rsidRPr="00211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пу</w:t>
      </w:r>
      <w:r w:rsidR="0021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бличного сервитута </w:t>
      </w:r>
      <w:r w:rsidR="00211C45" w:rsidRPr="0021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1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координат МСК-63, зона 2</w:t>
      </w:r>
      <w:bookmarkStart w:id="3" w:name="_GoBack"/>
      <w:bookmarkEnd w:id="3"/>
    </w:p>
    <w:p w:rsidR="00A1732E" w:rsidRPr="00A1732E" w:rsidRDefault="00A1732E" w:rsidP="00A1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32E" w:rsidRPr="00A1732E" w:rsidRDefault="00A1732E" w:rsidP="00A1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4EA" w:rsidRPr="00A1732E" w:rsidRDefault="006744EA">
      <w:pPr>
        <w:rPr>
          <w:rFonts w:ascii="Times New Roman" w:hAnsi="Times New Roman" w:cs="Times New Roman"/>
          <w:sz w:val="28"/>
          <w:szCs w:val="28"/>
        </w:rPr>
      </w:pPr>
    </w:p>
    <w:sectPr w:rsidR="006744EA" w:rsidRPr="00A1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81"/>
    <w:rsid w:val="00005EBD"/>
    <w:rsid w:val="000169C7"/>
    <w:rsid w:val="000235D5"/>
    <w:rsid w:val="00024788"/>
    <w:rsid w:val="00033822"/>
    <w:rsid w:val="000354B6"/>
    <w:rsid w:val="00037531"/>
    <w:rsid w:val="0004492C"/>
    <w:rsid w:val="00045181"/>
    <w:rsid w:val="0004613B"/>
    <w:rsid w:val="0005484A"/>
    <w:rsid w:val="00060420"/>
    <w:rsid w:val="0006223F"/>
    <w:rsid w:val="00063510"/>
    <w:rsid w:val="00064BBF"/>
    <w:rsid w:val="0007218C"/>
    <w:rsid w:val="00083B03"/>
    <w:rsid w:val="00084359"/>
    <w:rsid w:val="00087CB4"/>
    <w:rsid w:val="000A5257"/>
    <w:rsid w:val="000B1917"/>
    <w:rsid w:val="000B7354"/>
    <w:rsid w:val="000C1738"/>
    <w:rsid w:val="000D0304"/>
    <w:rsid w:val="000E67CC"/>
    <w:rsid w:val="000F2C52"/>
    <w:rsid w:val="001061B1"/>
    <w:rsid w:val="001076E1"/>
    <w:rsid w:val="001079B3"/>
    <w:rsid w:val="00115279"/>
    <w:rsid w:val="00122078"/>
    <w:rsid w:val="001221B1"/>
    <w:rsid w:val="00124E3A"/>
    <w:rsid w:val="00130C09"/>
    <w:rsid w:val="001358D4"/>
    <w:rsid w:val="00151858"/>
    <w:rsid w:val="00156A78"/>
    <w:rsid w:val="001578E3"/>
    <w:rsid w:val="001658F4"/>
    <w:rsid w:val="00174CEC"/>
    <w:rsid w:val="00182294"/>
    <w:rsid w:val="00190DED"/>
    <w:rsid w:val="001A6AA9"/>
    <w:rsid w:val="001B00AA"/>
    <w:rsid w:val="001C1B39"/>
    <w:rsid w:val="001C2937"/>
    <w:rsid w:val="001D0F29"/>
    <w:rsid w:val="001D2522"/>
    <w:rsid w:val="001D5533"/>
    <w:rsid w:val="001E0A67"/>
    <w:rsid w:val="001E5ED9"/>
    <w:rsid w:val="001E6525"/>
    <w:rsid w:val="001E7AE6"/>
    <w:rsid w:val="001F5FDB"/>
    <w:rsid w:val="00200526"/>
    <w:rsid w:val="00203E73"/>
    <w:rsid w:val="00211C45"/>
    <w:rsid w:val="002143AC"/>
    <w:rsid w:val="00226ED3"/>
    <w:rsid w:val="00227991"/>
    <w:rsid w:val="00235D66"/>
    <w:rsid w:val="0024317E"/>
    <w:rsid w:val="00245C9D"/>
    <w:rsid w:val="00250B84"/>
    <w:rsid w:val="00250F67"/>
    <w:rsid w:val="00255580"/>
    <w:rsid w:val="00256A46"/>
    <w:rsid w:val="00261E92"/>
    <w:rsid w:val="002670C4"/>
    <w:rsid w:val="00272C1D"/>
    <w:rsid w:val="00280609"/>
    <w:rsid w:val="00291376"/>
    <w:rsid w:val="00293C9F"/>
    <w:rsid w:val="0029735C"/>
    <w:rsid w:val="002B005C"/>
    <w:rsid w:val="002B03C9"/>
    <w:rsid w:val="002B05B7"/>
    <w:rsid w:val="002C449C"/>
    <w:rsid w:val="002D2280"/>
    <w:rsid w:val="002E2D45"/>
    <w:rsid w:val="002E3811"/>
    <w:rsid w:val="002F02A3"/>
    <w:rsid w:val="002F3049"/>
    <w:rsid w:val="00300C56"/>
    <w:rsid w:val="0031191A"/>
    <w:rsid w:val="00315FB7"/>
    <w:rsid w:val="00323FBB"/>
    <w:rsid w:val="00342ADA"/>
    <w:rsid w:val="003518E4"/>
    <w:rsid w:val="00356C80"/>
    <w:rsid w:val="00366B23"/>
    <w:rsid w:val="00373036"/>
    <w:rsid w:val="003737A3"/>
    <w:rsid w:val="0037689B"/>
    <w:rsid w:val="00377B79"/>
    <w:rsid w:val="003842E1"/>
    <w:rsid w:val="003B7153"/>
    <w:rsid w:val="003C4CE8"/>
    <w:rsid w:val="003C7F6A"/>
    <w:rsid w:val="003E0B8F"/>
    <w:rsid w:val="003E2D18"/>
    <w:rsid w:val="003E7FFA"/>
    <w:rsid w:val="003F1034"/>
    <w:rsid w:val="003F3736"/>
    <w:rsid w:val="003F7784"/>
    <w:rsid w:val="00400486"/>
    <w:rsid w:val="00402357"/>
    <w:rsid w:val="00405075"/>
    <w:rsid w:val="004053E7"/>
    <w:rsid w:val="00412450"/>
    <w:rsid w:val="004136A0"/>
    <w:rsid w:val="0042296A"/>
    <w:rsid w:val="004237D2"/>
    <w:rsid w:val="00424104"/>
    <w:rsid w:val="00432677"/>
    <w:rsid w:val="00432E64"/>
    <w:rsid w:val="00440271"/>
    <w:rsid w:val="004460CA"/>
    <w:rsid w:val="004460DF"/>
    <w:rsid w:val="0046231D"/>
    <w:rsid w:val="0047123B"/>
    <w:rsid w:val="00472E1D"/>
    <w:rsid w:val="00480225"/>
    <w:rsid w:val="0048096F"/>
    <w:rsid w:val="0048250C"/>
    <w:rsid w:val="00483952"/>
    <w:rsid w:val="00487A10"/>
    <w:rsid w:val="00492D65"/>
    <w:rsid w:val="004951CE"/>
    <w:rsid w:val="004954DC"/>
    <w:rsid w:val="0049684F"/>
    <w:rsid w:val="004A1E04"/>
    <w:rsid w:val="004B3ECF"/>
    <w:rsid w:val="004B4081"/>
    <w:rsid w:val="004B48E0"/>
    <w:rsid w:val="004B6161"/>
    <w:rsid w:val="004B6EB2"/>
    <w:rsid w:val="004B7F33"/>
    <w:rsid w:val="004C0F5E"/>
    <w:rsid w:val="004D2CB0"/>
    <w:rsid w:val="004D30EF"/>
    <w:rsid w:val="004D6D44"/>
    <w:rsid w:val="004E14D9"/>
    <w:rsid w:val="004E3214"/>
    <w:rsid w:val="004E3431"/>
    <w:rsid w:val="004E405E"/>
    <w:rsid w:val="004E72D1"/>
    <w:rsid w:val="004F1E39"/>
    <w:rsid w:val="004F6E6C"/>
    <w:rsid w:val="0050670E"/>
    <w:rsid w:val="005231E2"/>
    <w:rsid w:val="00525163"/>
    <w:rsid w:val="00526C63"/>
    <w:rsid w:val="00531B85"/>
    <w:rsid w:val="005328AD"/>
    <w:rsid w:val="00544835"/>
    <w:rsid w:val="005527DF"/>
    <w:rsid w:val="005541B1"/>
    <w:rsid w:val="00575724"/>
    <w:rsid w:val="00577B5B"/>
    <w:rsid w:val="00595DA2"/>
    <w:rsid w:val="005A3C61"/>
    <w:rsid w:val="005A4976"/>
    <w:rsid w:val="005A584D"/>
    <w:rsid w:val="005D0C95"/>
    <w:rsid w:val="005D37E7"/>
    <w:rsid w:val="005D77B1"/>
    <w:rsid w:val="006051F3"/>
    <w:rsid w:val="006104BC"/>
    <w:rsid w:val="006109B6"/>
    <w:rsid w:val="00611D39"/>
    <w:rsid w:val="006156CA"/>
    <w:rsid w:val="0061616A"/>
    <w:rsid w:val="00623166"/>
    <w:rsid w:val="00624483"/>
    <w:rsid w:val="006305E3"/>
    <w:rsid w:val="00630CDB"/>
    <w:rsid w:val="00633474"/>
    <w:rsid w:val="00634E58"/>
    <w:rsid w:val="00636205"/>
    <w:rsid w:val="0063654F"/>
    <w:rsid w:val="00642836"/>
    <w:rsid w:val="006452EC"/>
    <w:rsid w:val="006548CC"/>
    <w:rsid w:val="006703B2"/>
    <w:rsid w:val="006744EA"/>
    <w:rsid w:val="00675CA1"/>
    <w:rsid w:val="00691CCC"/>
    <w:rsid w:val="006943F4"/>
    <w:rsid w:val="006A393F"/>
    <w:rsid w:val="006A4C98"/>
    <w:rsid w:val="006A5912"/>
    <w:rsid w:val="006B0799"/>
    <w:rsid w:val="006C4534"/>
    <w:rsid w:val="006C5283"/>
    <w:rsid w:val="006F14B2"/>
    <w:rsid w:val="006F1A3C"/>
    <w:rsid w:val="006F7AD1"/>
    <w:rsid w:val="00701CDD"/>
    <w:rsid w:val="00704B36"/>
    <w:rsid w:val="007115A7"/>
    <w:rsid w:val="00712320"/>
    <w:rsid w:val="00715A37"/>
    <w:rsid w:val="00720E32"/>
    <w:rsid w:val="0072291D"/>
    <w:rsid w:val="00733230"/>
    <w:rsid w:val="00734C12"/>
    <w:rsid w:val="00735229"/>
    <w:rsid w:val="007667F6"/>
    <w:rsid w:val="007715FD"/>
    <w:rsid w:val="00775F31"/>
    <w:rsid w:val="007813B2"/>
    <w:rsid w:val="007816C6"/>
    <w:rsid w:val="0078261C"/>
    <w:rsid w:val="00784680"/>
    <w:rsid w:val="007853B7"/>
    <w:rsid w:val="007871C5"/>
    <w:rsid w:val="007873AB"/>
    <w:rsid w:val="007A114A"/>
    <w:rsid w:val="007A3DE2"/>
    <w:rsid w:val="007B1583"/>
    <w:rsid w:val="007C0289"/>
    <w:rsid w:val="007C06A5"/>
    <w:rsid w:val="007D5BD7"/>
    <w:rsid w:val="007E5DAB"/>
    <w:rsid w:val="007E6387"/>
    <w:rsid w:val="007E79E6"/>
    <w:rsid w:val="007F02CC"/>
    <w:rsid w:val="00803872"/>
    <w:rsid w:val="00804B17"/>
    <w:rsid w:val="008163FF"/>
    <w:rsid w:val="00836255"/>
    <w:rsid w:val="008370C9"/>
    <w:rsid w:val="008457A2"/>
    <w:rsid w:val="0085336A"/>
    <w:rsid w:val="00876659"/>
    <w:rsid w:val="0088156D"/>
    <w:rsid w:val="008861CE"/>
    <w:rsid w:val="00891B5F"/>
    <w:rsid w:val="00894DA4"/>
    <w:rsid w:val="008A1586"/>
    <w:rsid w:val="008A29A9"/>
    <w:rsid w:val="008A3E92"/>
    <w:rsid w:val="008B44CE"/>
    <w:rsid w:val="008B4728"/>
    <w:rsid w:val="008B6605"/>
    <w:rsid w:val="008C7B55"/>
    <w:rsid w:val="008D1837"/>
    <w:rsid w:val="008F164F"/>
    <w:rsid w:val="008F33A0"/>
    <w:rsid w:val="008F7613"/>
    <w:rsid w:val="009009E9"/>
    <w:rsid w:val="00906751"/>
    <w:rsid w:val="009142F0"/>
    <w:rsid w:val="00916615"/>
    <w:rsid w:val="009227D9"/>
    <w:rsid w:val="00930983"/>
    <w:rsid w:val="00936B5E"/>
    <w:rsid w:val="00937BAD"/>
    <w:rsid w:val="00940AF8"/>
    <w:rsid w:val="00947819"/>
    <w:rsid w:val="009616F6"/>
    <w:rsid w:val="00963272"/>
    <w:rsid w:val="0096485D"/>
    <w:rsid w:val="00966C99"/>
    <w:rsid w:val="00967DF0"/>
    <w:rsid w:val="009705B2"/>
    <w:rsid w:val="0097163E"/>
    <w:rsid w:val="00977D80"/>
    <w:rsid w:val="00983CCC"/>
    <w:rsid w:val="00986DC6"/>
    <w:rsid w:val="00987CE4"/>
    <w:rsid w:val="009961D7"/>
    <w:rsid w:val="009972CF"/>
    <w:rsid w:val="00997FF2"/>
    <w:rsid w:val="009B1F0C"/>
    <w:rsid w:val="009B43CA"/>
    <w:rsid w:val="009B5F0D"/>
    <w:rsid w:val="009B6DD5"/>
    <w:rsid w:val="009C133E"/>
    <w:rsid w:val="009C785C"/>
    <w:rsid w:val="009D0A00"/>
    <w:rsid w:val="009D4E49"/>
    <w:rsid w:val="009D6F25"/>
    <w:rsid w:val="009E0289"/>
    <w:rsid w:val="009E4487"/>
    <w:rsid w:val="009E47DF"/>
    <w:rsid w:val="009F32CA"/>
    <w:rsid w:val="009F3322"/>
    <w:rsid w:val="009F6A34"/>
    <w:rsid w:val="00A019DD"/>
    <w:rsid w:val="00A07A87"/>
    <w:rsid w:val="00A1057A"/>
    <w:rsid w:val="00A13845"/>
    <w:rsid w:val="00A1554A"/>
    <w:rsid w:val="00A1732E"/>
    <w:rsid w:val="00A215DB"/>
    <w:rsid w:val="00A2440F"/>
    <w:rsid w:val="00A27106"/>
    <w:rsid w:val="00A277CF"/>
    <w:rsid w:val="00A30DBF"/>
    <w:rsid w:val="00A3268B"/>
    <w:rsid w:val="00A3689E"/>
    <w:rsid w:val="00A37DCE"/>
    <w:rsid w:val="00A41C78"/>
    <w:rsid w:val="00A564DB"/>
    <w:rsid w:val="00A56C2D"/>
    <w:rsid w:val="00A571E8"/>
    <w:rsid w:val="00A60282"/>
    <w:rsid w:val="00A626B3"/>
    <w:rsid w:val="00A71B2C"/>
    <w:rsid w:val="00A74A07"/>
    <w:rsid w:val="00A75BA9"/>
    <w:rsid w:val="00A76C82"/>
    <w:rsid w:val="00A76EA4"/>
    <w:rsid w:val="00A86290"/>
    <w:rsid w:val="00A91B77"/>
    <w:rsid w:val="00AA11ED"/>
    <w:rsid w:val="00AA2842"/>
    <w:rsid w:val="00AA6F15"/>
    <w:rsid w:val="00AC0EC2"/>
    <w:rsid w:val="00AC2815"/>
    <w:rsid w:val="00AC33D3"/>
    <w:rsid w:val="00AD0D58"/>
    <w:rsid w:val="00AD3E6B"/>
    <w:rsid w:val="00AD534F"/>
    <w:rsid w:val="00AD64E3"/>
    <w:rsid w:val="00AF0C41"/>
    <w:rsid w:val="00B0312F"/>
    <w:rsid w:val="00B03F89"/>
    <w:rsid w:val="00B07447"/>
    <w:rsid w:val="00B14A4E"/>
    <w:rsid w:val="00B17C56"/>
    <w:rsid w:val="00B2778C"/>
    <w:rsid w:val="00B5553F"/>
    <w:rsid w:val="00B6349D"/>
    <w:rsid w:val="00B71089"/>
    <w:rsid w:val="00B8132F"/>
    <w:rsid w:val="00B83121"/>
    <w:rsid w:val="00B86D3A"/>
    <w:rsid w:val="00B96DFE"/>
    <w:rsid w:val="00BA4285"/>
    <w:rsid w:val="00BA5403"/>
    <w:rsid w:val="00BB0E0E"/>
    <w:rsid w:val="00BB2976"/>
    <w:rsid w:val="00BE2456"/>
    <w:rsid w:val="00BE7DFF"/>
    <w:rsid w:val="00BF02DB"/>
    <w:rsid w:val="00C06595"/>
    <w:rsid w:val="00C11EBE"/>
    <w:rsid w:val="00C130C0"/>
    <w:rsid w:val="00C15108"/>
    <w:rsid w:val="00C176D5"/>
    <w:rsid w:val="00C22F92"/>
    <w:rsid w:val="00C35CD1"/>
    <w:rsid w:val="00C63897"/>
    <w:rsid w:val="00C6711B"/>
    <w:rsid w:val="00C761DF"/>
    <w:rsid w:val="00C87575"/>
    <w:rsid w:val="00C9142A"/>
    <w:rsid w:val="00CA1EBB"/>
    <w:rsid w:val="00CA2324"/>
    <w:rsid w:val="00CA37FA"/>
    <w:rsid w:val="00CA6F0A"/>
    <w:rsid w:val="00CB2467"/>
    <w:rsid w:val="00CB2FC8"/>
    <w:rsid w:val="00CC3942"/>
    <w:rsid w:val="00CD0B1C"/>
    <w:rsid w:val="00CD62FF"/>
    <w:rsid w:val="00CE674B"/>
    <w:rsid w:val="00CF5B51"/>
    <w:rsid w:val="00CF6C2F"/>
    <w:rsid w:val="00CF6FA5"/>
    <w:rsid w:val="00D03BB2"/>
    <w:rsid w:val="00D14B34"/>
    <w:rsid w:val="00D205CE"/>
    <w:rsid w:val="00D23698"/>
    <w:rsid w:val="00D24BC2"/>
    <w:rsid w:val="00D26355"/>
    <w:rsid w:val="00D4081D"/>
    <w:rsid w:val="00D42633"/>
    <w:rsid w:val="00D560C6"/>
    <w:rsid w:val="00D56392"/>
    <w:rsid w:val="00D67FD3"/>
    <w:rsid w:val="00D769C5"/>
    <w:rsid w:val="00D85D0C"/>
    <w:rsid w:val="00D910BF"/>
    <w:rsid w:val="00D941F8"/>
    <w:rsid w:val="00D94EFB"/>
    <w:rsid w:val="00DA10AE"/>
    <w:rsid w:val="00DA30C0"/>
    <w:rsid w:val="00DA39D3"/>
    <w:rsid w:val="00DA4C55"/>
    <w:rsid w:val="00DA4F53"/>
    <w:rsid w:val="00DA5250"/>
    <w:rsid w:val="00DB277F"/>
    <w:rsid w:val="00DB53F5"/>
    <w:rsid w:val="00DC2E9D"/>
    <w:rsid w:val="00DE682F"/>
    <w:rsid w:val="00DF4765"/>
    <w:rsid w:val="00DF65D9"/>
    <w:rsid w:val="00E13D96"/>
    <w:rsid w:val="00E13FCE"/>
    <w:rsid w:val="00E2071B"/>
    <w:rsid w:val="00E26443"/>
    <w:rsid w:val="00E26DDE"/>
    <w:rsid w:val="00E42959"/>
    <w:rsid w:val="00E4657D"/>
    <w:rsid w:val="00E53888"/>
    <w:rsid w:val="00E55BA1"/>
    <w:rsid w:val="00E61CB8"/>
    <w:rsid w:val="00E64AC4"/>
    <w:rsid w:val="00E65BA3"/>
    <w:rsid w:val="00E7342A"/>
    <w:rsid w:val="00E91039"/>
    <w:rsid w:val="00EA24AC"/>
    <w:rsid w:val="00EA51C5"/>
    <w:rsid w:val="00EB4C8A"/>
    <w:rsid w:val="00EB54CD"/>
    <w:rsid w:val="00EC0F09"/>
    <w:rsid w:val="00EC2B43"/>
    <w:rsid w:val="00EC615D"/>
    <w:rsid w:val="00ED3DF4"/>
    <w:rsid w:val="00ED6BB0"/>
    <w:rsid w:val="00EE1603"/>
    <w:rsid w:val="00EE7341"/>
    <w:rsid w:val="00F0589F"/>
    <w:rsid w:val="00F17935"/>
    <w:rsid w:val="00F23662"/>
    <w:rsid w:val="00F27841"/>
    <w:rsid w:val="00F31226"/>
    <w:rsid w:val="00F32BC0"/>
    <w:rsid w:val="00F40A71"/>
    <w:rsid w:val="00F41EB9"/>
    <w:rsid w:val="00F428A8"/>
    <w:rsid w:val="00F43086"/>
    <w:rsid w:val="00F434A3"/>
    <w:rsid w:val="00F4770C"/>
    <w:rsid w:val="00F52030"/>
    <w:rsid w:val="00F628C3"/>
    <w:rsid w:val="00F65D06"/>
    <w:rsid w:val="00F661C3"/>
    <w:rsid w:val="00F66404"/>
    <w:rsid w:val="00F66BE5"/>
    <w:rsid w:val="00F725A0"/>
    <w:rsid w:val="00F732BE"/>
    <w:rsid w:val="00F74565"/>
    <w:rsid w:val="00F75844"/>
    <w:rsid w:val="00F77AA7"/>
    <w:rsid w:val="00FB0116"/>
    <w:rsid w:val="00FB2616"/>
    <w:rsid w:val="00FB362E"/>
    <w:rsid w:val="00FC1113"/>
    <w:rsid w:val="00FC3344"/>
    <w:rsid w:val="00FC4214"/>
    <w:rsid w:val="00FD5644"/>
    <w:rsid w:val="00FD5AEE"/>
    <w:rsid w:val="00FD6DDC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861E5-6604-4E21-B095-417BA34B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173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7C0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adm6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2;&#1080;&#1085;&#1077;&#1083;&#1100;&#1075;&#1086;&#1088;&#1086;&#1076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m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m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F369-997C-4398-9ED7-AB968A2B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17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Маляева Светлана Александровна</dc:creator>
  <cp:lastModifiedBy>Маляева Светлана Александровна</cp:lastModifiedBy>
  <cp:revision>303</cp:revision>
  <dcterms:created xsi:type="dcterms:W3CDTF">2022-11-21T12:32:00Z</dcterms:created>
  <dcterms:modified xsi:type="dcterms:W3CDTF">2023-11-29T07:36:00Z</dcterms:modified>
</cp:coreProperties>
</file>